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8465D4">
        <w:rPr>
          <w:b/>
          <w:color w:val="FF0000"/>
          <w:sz w:val="32"/>
          <w:szCs w:val="32"/>
        </w:rPr>
        <w:t xml:space="preserve"> (SJ 18/19</w:t>
      </w:r>
      <w:r w:rsidR="00E306A2">
        <w:rPr>
          <w:b/>
          <w:color w:val="FF0000"/>
          <w:sz w:val="32"/>
          <w:szCs w:val="32"/>
        </w:rPr>
        <w:t>)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:rsidR="00C0314E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  <w:r w:rsidR="00A8706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(Keine Zusatzstunden in</w:t>
      </w:r>
      <w:bookmarkStart w:id="0" w:name="_GoBack"/>
      <w:bookmarkEnd w:id="0"/>
      <w:r w:rsidR="00A8706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die Matrix!)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(laut Stundentafel) </w:t>
            </w:r>
            <w:r w:rsidR="00BE1D3D" w:rsidRP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A87063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264EC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="00830FD4"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7" w:history="1">
              <w:r w:rsidR="00830FD4"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766FA0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DED" w:rsidRPr="00507470" w:rsidRDefault="006B0DED" w:rsidP="006D6F0C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proofErr w:type="spellStart"/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proofErr w:type="spellEnd"/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  <w:tr w:rsidR="00766FA0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766FA0" w:rsidRDefault="009E096A" w:rsidP="00766FA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Abweichend hierzu werden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Zusatzstunden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Stützpunkt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schulen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Sport in BU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geführt.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(Abweichungsart D</w:t>
            </w:r>
            <w:proofErr w:type="gramStart"/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proofErr w:type="gramEnd"/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B5046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8465D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Fach </w:t>
            </w:r>
            <w:proofErr w:type="spellStart"/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bAg</w:t>
            </w:r>
            <w:proofErr w:type="spellEnd"/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830FD4" w:rsidRPr="00507470" w:rsidRDefault="00BD50B0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8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BE1D3D" w:rsidP="006B0DE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  <w:t>b</w:t>
            </w:r>
            <w:r w:rsidR="00174BA8" w:rsidRPr="00174BA8"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  <w:t>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(alle Klassen mit GT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 w:rsidR="000D26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>[</w:t>
            </w:r>
            <w:r w:rsidR="008465D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ggf.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96A" w:rsidTr="009E096A">
        <w:trPr>
          <w:trHeight w:val="5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JAMI-Zusatzstunden </w:t>
            </w:r>
            <w:r w:rsidRPr="009E096A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für 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jahrgangsreine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Gruppenteilungen in der Matrix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http://www.asv.bayern.de/wiki/gms/klassen/klassenarten/gs_jahrgangskombinierteklasse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096A" w:rsidTr="009E096A">
        <w:trPr>
          <w:trHeight w:val="510"/>
        </w:trPr>
        <w:tc>
          <w:tcPr>
            <w:tcW w:w="9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Zusatzspalte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 (1/2) bzw. D (ab 3): aufsummierte Stunden der Klasse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 </w:t>
            </w:r>
          </w:p>
        </w:tc>
      </w:tr>
    </w:tbl>
    <w:p w:rsidR="00951E66" w:rsidRDefault="00951E66">
      <w:pPr>
        <w:rPr>
          <w:sz w:val="20"/>
          <w:szCs w:val="24"/>
        </w:rPr>
      </w:pPr>
    </w:p>
    <w:p w:rsidR="00BE1D3D" w:rsidRPr="00C302BF" w:rsidRDefault="00BE1D3D" w:rsidP="00BE1D3D">
      <w:pPr>
        <w:spacing w:before="100" w:beforeAutospacing="1" w:after="100" w:afterAutospacing="1"/>
        <w:outlineLvl w:val="2"/>
        <w:rPr>
          <w:sz w:val="20"/>
          <w:szCs w:val="24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Stunden werden </w:t>
      </w:r>
      <w:r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BU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„O“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BE1D3D" w:rsidRDefault="00BD50B0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trike/>
                <w:sz w:val="24"/>
                <w:szCs w:val="24"/>
                <w:lang w:eastAsia="de-DE"/>
              </w:rPr>
            </w:pPr>
            <w:hyperlink r:id="rId10" w:tooltip="http://www.asv.bayern.de/wiki/gms/unterricht/inklusion" w:history="1">
              <w:r w:rsidR="00BE1D3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http://www.asv.bayern.de/wiki/gms/unterricht/inklusion</w:t>
              </w:r>
            </w:hyperlink>
          </w:p>
        </w:tc>
      </w:tr>
    </w:tbl>
    <w:p w:rsidR="00AB5AB4" w:rsidRPr="00C302BF" w:rsidRDefault="00AB5AB4" w:rsidP="001F14A4">
      <w:pPr>
        <w:rPr>
          <w:sz w:val="20"/>
          <w:szCs w:val="24"/>
        </w:rPr>
      </w:pPr>
    </w:p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CD6251" w:rsidRP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noch ungeklärt, Information folgt</w:t>
            </w:r>
            <w:r w:rsidR="008C002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(vor Ort)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1" w:history="1">
              <w:r w:rsidR="009D0E19" w:rsidRPr="004D4806">
                <w:rPr>
                  <w:rStyle w:val="Hyperlink"/>
                </w:rPr>
                <w:t>http://www.asv.bayern.de/doku/gms/klassen/klassenarten/gs_flexible_eingangsstufe/start</w:t>
              </w:r>
            </w:hyperlink>
            <w:r w:rsidR="009D0E19">
              <w:t xml:space="preserve"> </w:t>
            </w:r>
          </w:p>
        </w:tc>
      </w:tr>
    </w:tbl>
    <w:p w:rsidR="00BF6A1B" w:rsidRDefault="00BF6A1B" w:rsidP="00E5438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p w:rsidR="00BF6A1B" w:rsidRDefault="00BF6A1B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tbl>
      <w:tblPr>
        <w:tblStyle w:val="Tabellenraster"/>
        <w:tblpPr w:leftFromText="141" w:rightFromText="141" w:vertAnchor="text" w:horzAnchor="margin" w:tblpY="76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1C5A46" w:rsidRPr="00507470" w:rsidTr="001C5A46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1C5A46" w:rsidRPr="00507470" w:rsidRDefault="001C5A46" w:rsidP="001C5A4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lastRenderedPageBreak/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, Bao)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E54384" w:rsidRDefault="00AF7966" w:rsidP="001C5A46">
      <w:pPr>
        <w:spacing w:after="100" w:afterAutospacing="1"/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</w:t>
      </w:r>
      <w:r w:rsidR="00BE1D3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BE1D3D" w:rsidRPr="00BE1D3D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nach der UP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1C5A46" w:rsidRPr="001715C8" w:rsidRDefault="001C5A46" w:rsidP="001C5A46">
      <w:pPr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9D78A3" w:rsidRDefault="00E54384" w:rsidP="007B320B">
            <w:pPr>
              <w:spacing w:after="100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63627B">
              <w:t xml:space="preserve">Für Kinder </w:t>
            </w:r>
            <w:r w:rsidR="0063627B" w:rsidRPr="0063627B">
              <w:rPr>
                <w:b/>
              </w:rPr>
              <w:t>mit/</w:t>
            </w:r>
            <w:r w:rsidR="0063627B">
              <w:rPr>
                <w:rStyle w:val="Fett"/>
              </w:rPr>
              <w:t>ohne</w:t>
            </w:r>
            <w:r w:rsidR="0063627B">
              <w:t xml:space="preserve"> Migrationshintergrund </w:t>
            </w:r>
            <w:r w:rsidR="0063627B">
              <w:rPr>
                <w:rStyle w:val="Fett"/>
              </w:rPr>
              <w:t>und</w:t>
            </w:r>
            <w:r w:rsidR="0063627B">
              <w:t xml:space="preserve"> Sprachförderbedarf (vormals Bildungsfinanzierungsgesetz)</w:t>
            </w:r>
          </w:p>
          <w:p w:rsidR="00E54384" w:rsidRPr="00507470" w:rsidRDefault="00BD50B0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12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0D26F8" w:rsidRPr="00507470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Fall A: nur Kindergartenkinder im Kurs - </w:t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</w:p>
        </w:tc>
      </w:tr>
      <w:tr w:rsidR="00680F84" w:rsidRPr="00507470" w:rsidTr="00680F84">
        <w:trPr>
          <w:trHeight w:val="757"/>
        </w:trPr>
        <w:tc>
          <w:tcPr>
            <w:tcW w:w="9628" w:type="dxa"/>
          </w:tcPr>
          <w:p w:rsidR="00680F84" w:rsidRPr="00507470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Fall B: auch Schulkinder im Kurs – Eintrag im BU</w:t>
            </w:r>
            <w:r w:rsidRPr="00680F84">
              <w:rPr>
                <w:rFonts w:eastAsia="Times New Roman" w:cs="Times New Roman"/>
                <w:sz w:val="24"/>
                <w:szCs w:val="24"/>
                <w:lang w:eastAsia="de-DE"/>
              </w:rPr>
              <w:t>, zugeordnet werden zur US nur die Schulkinder, die Kindergartenkinder werden nicht geführt.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(Fach D, Abweichungsart Z, </w:t>
            </w:r>
            <w:proofErr w:type="spellStart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>UArt</w:t>
            </w:r>
            <w:proofErr w:type="spellEnd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Bitte bei der Übermittlung der UP in das Kommentarfeld Angeben „Kooperation Schule/</w:t>
            </w:r>
            <w:proofErr w:type="spellStart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X Teilnehmer“)</w:t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>
              <w:t xml:space="preserve">Vorkurse für Kinder </w:t>
            </w:r>
            <w:r>
              <w:rPr>
                <w:rStyle w:val="Fett"/>
              </w:rPr>
              <w:t>mit</w:t>
            </w:r>
            <w:r>
              <w:t xml:space="preserve"> Migrationshintergrund </w:t>
            </w:r>
            <w:r>
              <w:rPr>
                <w:rStyle w:val="Fett"/>
              </w:rPr>
              <w:t>und</w:t>
            </w:r>
            <w:r>
              <w:t xml:space="preserve"> Sprachförderbedarf (A-Budget)</w:t>
            </w:r>
            <w:r w:rsidR="0063627B">
              <w:t>.</w:t>
            </w:r>
            <w:r>
              <w:t xml:space="preserve"> 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3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364B01" w:rsidRDefault="00137B6D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DF-Stunden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DF</w:t>
            </w:r>
            <w:r w:rsidR="00364B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(Art: Förderunterricht, Kürzel g/h)</w:t>
            </w:r>
          </w:p>
        </w:tc>
      </w:tr>
    </w:tbl>
    <w:p w:rsidR="00137B6D" w:rsidRPr="000E395D" w:rsidRDefault="00137B6D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680F84" w:rsidRPr="00507470" w:rsidTr="00680F84">
        <w:trPr>
          <w:trHeight w:val="1319"/>
        </w:trPr>
        <w:tc>
          <w:tcPr>
            <w:tcW w:w="9628" w:type="dxa"/>
            <w:tcBorders>
              <w:top w:val="dotted" w:sz="4" w:space="0" w:color="auto"/>
            </w:tcBorders>
          </w:tcPr>
          <w:p w:rsidR="00680F84" w:rsidRPr="00C40637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die </w:t>
            </w:r>
            <w:r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 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</w:t>
            </w:r>
            <w:proofErr w:type="spellEnd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C0314E" w:rsidRDefault="00C0314E" w:rsidP="00507470"/>
    <w:sectPr w:rsidR="00C0314E" w:rsidSect="003C5813">
      <w:headerReference w:type="default" r:id="rId14"/>
      <w:pgSz w:w="11906" w:h="16838" w:code="9"/>
      <w:pgMar w:top="1985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B0" w:rsidRDefault="00BD50B0" w:rsidP="00144C56">
      <w:r>
        <w:separator/>
      </w:r>
    </w:p>
  </w:endnote>
  <w:endnote w:type="continuationSeparator" w:id="0">
    <w:p w:rsidR="00BD50B0" w:rsidRDefault="00BD50B0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B0" w:rsidRDefault="00BD50B0" w:rsidP="00144C56">
      <w:r>
        <w:separator/>
      </w:r>
    </w:p>
  </w:footnote>
  <w:footnote w:type="continuationSeparator" w:id="0">
    <w:p w:rsidR="00BD50B0" w:rsidRDefault="00BD50B0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DA6F7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608400" cy="66960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144C56">
          <w:pPr>
            <w:pStyle w:val="Kopfzeile"/>
            <w:jc w:val="right"/>
          </w:pPr>
          <w:r>
            <w:t>Version</w:t>
          </w:r>
          <w:r w:rsidR="006C437D">
            <w:t>: 08</w:t>
          </w:r>
          <w:r w:rsidR="00144C56">
            <w:t>.0</w:t>
          </w:r>
          <w:r w:rsidR="00BE1D3D">
            <w:t>5</w:t>
          </w:r>
          <w:r w:rsidR="00144C56">
            <w:t>.1</w:t>
          </w:r>
          <w:r w:rsidR="00BE1D3D">
            <w:t>8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5"/>
    <w:rsid w:val="0000383E"/>
    <w:rsid w:val="000119EE"/>
    <w:rsid w:val="00016A69"/>
    <w:rsid w:val="000601E1"/>
    <w:rsid w:val="00076726"/>
    <w:rsid w:val="000A194F"/>
    <w:rsid w:val="000D26F8"/>
    <w:rsid w:val="000E395D"/>
    <w:rsid w:val="00121A0F"/>
    <w:rsid w:val="00122B0E"/>
    <w:rsid w:val="00137B6D"/>
    <w:rsid w:val="00144C56"/>
    <w:rsid w:val="001628EB"/>
    <w:rsid w:val="001715C8"/>
    <w:rsid w:val="00174BA8"/>
    <w:rsid w:val="00185215"/>
    <w:rsid w:val="00191DA7"/>
    <w:rsid w:val="001C5A46"/>
    <w:rsid w:val="001E2FD0"/>
    <w:rsid w:val="001F14A4"/>
    <w:rsid w:val="00206A28"/>
    <w:rsid w:val="00207424"/>
    <w:rsid w:val="00260BD2"/>
    <w:rsid w:val="00264ECF"/>
    <w:rsid w:val="00295FED"/>
    <w:rsid w:val="002B7CF3"/>
    <w:rsid w:val="002C36C3"/>
    <w:rsid w:val="002E1AAC"/>
    <w:rsid w:val="002F3E52"/>
    <w:rsid w:val="00337B8F"/>
    <w:rsid w:val="00364B01"/>
    <w:rsid w:val="003C0057"/>
    <w:rsid w:val="003C5813"/>
    <w:rsid w:val="00411638"/>
    <w:rsid w:val="004167AF"/>
    <w:rsid w:val="00425988"/>
    <w:rsid w:val="004535DF"/>
    <w:rsid w:val="004617AF"/>
    <w:rsid w:val="004E17D0"/>
    <w:rsid w:val="00502F87"/>
    <w:rsid w:val="00507470"/>
    <w:rsid w:val="00532B6E"/>
    <w:rsid w:val="005440EE"/>
    <w:rsid w:val="0056318B"/>
    <w:rsid w:val="00586F81"/>
    <w:rsid w:val="005B4322"/>
    <w:rsid w:val="0061080A"/>
    <w:rsid w:val="0063627B"/>
    <w:rsid w:val="006673D8"/>
    <w:rsid w:val="00670E2E"/>
    <w:rsid w:val="00680F84"/>
    <w:rsid w:val="00684A88"/>
    <w:rsid w:val="006B0DED"/>
    <w:rsid w:val="006B6DC6"/>
    <w:rsid w:val="006C18F8"/>
    <w:rsid w:val="006C437D"/>
    <w:rsid w:val="006D3DBC"/>
    <w:rsid w:val="006D6F0C"/>
    <w:rsid w:val="00713CE4"/>
    <w:rsid w:val="00737B16"/>
    <w:rsid w:val="007403BA"/>
    <w:rsid w:val="00766FA0"/>
    <w:rsid w:val="00792B97"/>
    <w:rsid w:val="007B320B"/>
    <w:rsid w:val="00815D53"/>
    <w:rsid w:val="00815DA5"/>
    <w:rsid w:val="00830FD4"/>
    <w:rsid w:val="008465D4"/>
    <w:rsid w:val="00870D70"/>
    <w:rsid w:val="008B23A4"/>
    <w:rsid w:val="008C0029"/>
    <w:rsid w:val="0094217C"/>
    <w:rsid w:val="00951E66"/>
    <w:rsid w:val="00982C07"/>
    <w:rsid w:val="009B5AAC"/>
    <w:rsid w:val="009B79AB"/>
    <w:rsid w:val="009D0E19"/>
    <w:rsid w:val="009D78A3"/>
    <w:rsid w:val="009E096A"/>
    <w:rsid w:val="00A87063"/>
    <w:rsid w:val="00AA48AD"/>
    <w:rsid w:val="00AB5AB4"/>
    <w:rsid w:val="00AF7966"/>
    <w:rsid w:val="00B35223"/>
    <w:rsid w:val="00B5046B"/>
    <w:rsid w:val="00BD50B0"/>
    <w:rsid w:val="00BE1D3D"/>
    <w:rsid w:val="00BF6A1B"/>
    <w:rsid w:val="00C0314E"/>
    <w:rsid w:val="00C302BF"/>
    <w:rsid w:val="00C40637"/>
    <w:rsid w:val="00C65B03"/>
    <w:rsid w:val="00C955A0"/>
    <w:rsid w:val="00CD6251"/>
    <w:rsid w:val="00D11942"/>
    <w:rsid w:val="00D210F0"/>
    <w:rsid w:val="00D62640"/>
    <w:rsid w:val="00D85AA3"/>
    <w:rsid w:val="00D939BB"/>
    <w:rsid w:val="00DA6F72"/>
    <w:rsid w:val="00DB1E4C"/>
    <w:rsid w:val="00E306A2"/>
    <w:rsid w:val="00E54384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0165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1D3D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  <w:style w:type="character" w:styleId="NichtaufgelsteErwhnung">
    <w:name w:val="Unresolved Mention"/>
    <w:basedOn w:val="Absatz-Standardschriftart"/>
    <w:uiPriority w:val="99"/>
    <w:semiHidden/>
    <w:unhideWhenUsed/>
    <w:rsid w:val="00A870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gebundene_ganztagsschule" TargetMode="External"/><Relationship Id="rId13" Type="http://schemas.openxmlformats.org/officeDocument/2006/relationships/hyperlink" Target="http://www.asv.bayern.de/wiki/gms/vorkurs_deutsch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v.bayern.de/wiki/gms/unterricht/ebsu_dsu" TargetMode="External"/><Relationship Id="rId12" Type="http://schemas.openxmlformats.org/officeDocument/2006/relationships/hyperlink" Target="http://www.asv.bayern.de/wiki/gms/koop_kita_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v.bayern.de/doku/gms/klassen/klassenarten/gs_flexible_eingangsstufe/star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v.bayern.de/wiki/gms/unterricht/inklu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v.bayern.de/wiki/gms/klassen/klassenarten/gs_jahrgangskombinierteklas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15</cp:revision>
  <cp:lastPrinted>2016-04-26T13:05:00Z</cp:lastPrinted>
  <dcterms:created xsi:type="dcterms:W3CDTF">2018-05-04T08:08:00Z</dcterms:created>
  <dcterms:modified xsi:type="dcterms:W3CDTF">2018-05-08T07:37:00Z</dcterms:modified>
</cp:coreProperties>
</file>